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CONDIZIONI DI UTILIZZO DEL SERVIZIO “THOR API” di “Smartbit srl”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PER IL PROGETTO ECOSISTEMA DIGITALE E015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L’utilizzo da parte degli aderenti al Progetto Ecosistema Digitale E015 (di seguito gli “</w:t>
      </w:r>
      <w:r w:rsidDel="00000000" w:rsidR="00000000" w:rsidRPr="00000000">
        <w:rPr>
          <w:b w:val="1"/>
          <w:rtl w:val="0"/>
        </w:rPr>
        <w:t xml:space="preserve">Aderenti</w:t>
      </w:r>
      <w:r w:rsidDel="00000000" w:rsidR="00000000" w:rsidRPr="00000000">
        <w:rPr>
          <w:rtl w:val="0"/>
        </w:rPr>
        <w:t xml:space="preserve">”) dei dati (di seguito i “</w:t>
      </w:r>
      <w:r w:rsidDel="00000000" w:rsidR="00000000" w:rsidRPr="00000000">
        <w:rPr>
          <w:b w:val="1"/>
          <w:rtl w:val="0"/>
        </w:rPr>
        <w:t xml:space="preserve">Dati</w:t>
      </w:r>
      <w:r w:rsidDel="00000000" w:rsidR="00000000" w:rsidRPr="00000000">
        <w:rPr>
          <w:rtl w:val="0"/>
        </w:rPr>
        <w:t xml:space="preserve">”) forniti da “Smartbit srl” attraverso il servizio “THOR API” (di seguito il “</w:t>
      </w:r>
      <w:r w:rsidDel="00000000" w:rsidR="00000000" w:rsidRPr="00000000">
        <w:rPr>
          <w:b w:val="1"/>
          <w:rtl w:val="0"/>
        </w:rPr>
        <w:t xml:space="preserve">Servizio</w:t>
      </w:r>
      <w:r w:rsidDel="00000000" w:rsidR="00000000" w:rsidRPr="00000000">
        <w:rPr>
          <w:rtl w:val="0"/>
        </w:rPr>
        <w:t xml:space="preserve">”) è automaticamente soggetto ai seguenti termini e condizioni di utilizzo: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1) I Dati sono di proprietà di “Smartbit srl” e non potranno essere in alcun modo manipolati e/o modificati dagli Aderenti che usufruiranno degli stessi.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2) I Dati non potranno essere utilizzati in relazione a servizi diversi da quelli certificati dall’Ecosistema Digitale E015 né per finalità contrastanti i principi generali sanciti dallo Statuto d’Autonomia della Lombardia.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3) È fatto divieto di inserire qualsiasi comunicazione pubblicitaria all’interno della pagina contenente i Dati, senza preventivo benestare scritto di “Smartbit srl”.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4) È fatto divieto di manipolare in qualsiasi modo il logo di “Smartbit srl” contenuto nei Dati, nonché utilizzarlo per attività estranee al Progetto Ecosistema Digitale E015.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5) È fatto obbligo, a qualunque applicazione degli Aderenti che utilizzi i dati del Servizio, di riportare sempre il logo di “Smartbit srl” all’interno delle schermate che mostrano i suddetti dati.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6) Gli Aderenti dovranno mostrare agli utenti finali i Dati così come forniti da “THOR API”, senza poter effettuare alcun tipo di modifica.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7) Gli Aderenti dovranno mostrare agli utenti gli aggiornamenti dei Dati in tempo reale.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8) Gli Aderenti accettano che “Smartbit srl” non è in alcun modo responsabile relativamente all’utilizzo scorretto e/o errata comunicazione dei Dati stessi agli utenti.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9) Gli Aderenti rinunciano sin d’ora a sollevare nei confronti di “Smartbit srl” qualsiasi azione giudiziale e/o stragiudiziale, pretesa, addebito, richiesta di risarcimento danni e/o indennizzo – relativamente alla presenza, correttezza e/o completezza dei Dati.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10) Gli Aderenti riconoscono e prendono atto che l’utilizzo dei Dati comporta l’accettazione automatica e incondizionata delle presenti Condizioni e si impegnano, pertanto, a rispettare tutto quanto sopra indicato. In mancanza, “Smartbit srl” potrà immediatamente inibire agli Aderenti l’utilizzo dei Dati e agire per il risarcimento di tutti i danni subiti.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11) Gli Aderenti che utilizzano i Dati si impegnano al rispetto delle disposizioni di cui alla normativa in materia di responsabilità delle persone giuridiche (D.lgs. n. 231/2001).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12) Le Società che utilizzano i dati si impegnano al rispetto delle disposizioni di cui alla normativa in materia di responsabilità amministrativa delle persone giuridiche ex D.lgs. n. 231/2001 e al rispetto delle disposizioni contenute nel D.Lgs. n. 196 del 30/6/2003, nonché nei regolamenti attuativi inclusi i provvedimenti e le decisioni del Garante della Privacy.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13) La competenza per le controversie civili che dovessero insorgere in relazione alle presenti Condizioni è esclusivamente del Foro di Milano.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14) “Smartbit srl” si riserva comunque di verificare che l’utilizzo del servizio esposto all’interno delle applicazioni realizzate da altri partecipanti a E015 sia in linea e sinergico con le sue finalità istituzionali e la sua missione.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5194300</wp:posOffset>
          </wp:positionH>
          <wp:positionV relativeFrom="paragraph">
            <wp:posOffset>-168274</wp:posOffset>
          </wp:positionV>
          <wp:extent cx="1193165" cy="605790"/>
          <wp:effectExtent b="0" l="0" r="0" t="0"/>
          <wp:wrapSquare wrapText="bothSides" distB="0" distT="0" distL="114300" distR="114300"/>
          <wp:docPr descr="Logo&#10;&#10;Description automatically generated" id="2" name="image1.png"/>
          <a:graphic>
            <a:graphicData uri="http://schemas.openxmlformats.org/drawingml/2006/picture">
              <pic:pic>
                <pic:nvPicPr>
                  <pic:cNvPr descr="Logo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1B2D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4062"/>
  </w:style>
  <w:style w:type="paragraph" w:styleId="Footer">
    <w:name w:val="footer"/>
    <w:basedOn w:val="Normal"/>
    <w:link w:val="FooterChar"/>
    <w:uiPriority w:val="99"/>
    <w:unhideWhenUsed w:val="1"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406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5OSU8feBIcO/EuUyQjIjpbi+cQ==">CgMxLjA4AHIhMWh3aHBYTDRXZTlPTHcxOE1HWk1QTmU3M2tkVFBaT1Qy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2022-05-26T10:54:00Z</dcterms:created>
  <dc:creator>Damiano Apicella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  <property fmtid="{D5CDD505-2E9C-101B-9397-08002B2CF9AE}" pid="4" name="MediaServiceImageTags">
    <vt:lpwstr>MediaServiceImageTags</vt:lpwstr>
  </property>
  <property fmtid="{D5CDD505-2E9C-101B-9397-08002B2CF9AE}" pid="5" name="ContentTypeId">
    <vt:lpwstr>0x010100F3F0FB8CCF44D545A3BFE86F5AD31CB7</vt:lpwstr>
  </property>
</Properties>
</file>